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Portofolio Bermuda App</w:t>
      </w:r>
    </w:p>
    <w:p>
      <w:pPr>
        <w:pStyle w:val="Subtitle"/>
      </w:pPr>
      <w:r>
        <w:t>Pengembangan aplikasi dan website untuk kebutuhan bisnis</w:t>
      </w:r>
    </w:p>
    <w:p>
      <w:r>
        <w:t>Saya mengembangkan aplikasi dan website yang berangkat dari kebutuhan kerja sehari-hari, khususnya pencatatan keuangan, pengelolaan operasional, dan penyajian layanan bisnis. Melalui Bermuda App, saya membantu mengubah kebutuhan tersebut menjadi alur aplikasi yang dapat dilihat, dicoba, dan dikembangkan secara bertahap.</w:t>
      </w:r>
    </w:p>
    <w:p>
      <w:pPr>
        <w:pStyle w:val="Heading1"/>
      </w:pPr>
      <w:r>
        <w:t>Fokus layanan</w:t>
      </w:r>
    </w:p>
    <w:p>
      <w:r>
        <w:rPr>
          <w:b/>
        </w:rPr>
        <w:t xml:space="preserve">Aplikasi keuangan dan operasional. </w:t>
      </w:r>
      <w:r>
        <w:t>Pencatatan transaksi, ringkasan informasi, pengelolaan data, dan alur persetujuan.</w:t>
      </w:r>
    </w:p>
    <w:p>
      <w:r>
        <w:rPr>
          <w:b/>
        </w:rPr>
        <w:t xml:space="preserve">Website profil bisnis. </w:t>
      </w:r>
      <w:r>
        <w:t>Penyajian layanan dan identitas bisnis yang mudah digunakan di ponsel maupun komputer.</w:t>
      </w:r>
    </w:p>
    <w:p>
      <w:r>
        <w:rPr>
          <w:b/>
        </w:rPr>
        <w:t xml:space="preserve">Prototipe dan simulasi. </w:t>
      </w:r>
      <w:r>
        <w:t>Contoh interaktif untuk menyepakati alur kerja sebelum pengembangan lebih lanjut.</w:t>
      </w:r>
    </w:p>
    <w:p>
      <w:pPr>
        <w:pStyle w:val="Heading1"/>
      </w:pPr>
      <w:r>
        <w:t>Pilihan karya</w:t>
      </w:r>
    </w:p>
    <w:p>
      <w:r>
        <w:t>Kopkeu • Walletkeu • Bermuda • Al Wardah • Simulasi Laporan PPN • QRIS Dinamis • Kas Kecil • Kalkulator HPP</w:t>
      </w:r>
    </w:p>
    <w:p>
      <w:r>
        <w:drawing>
          <wp:inline xmlns:a="http://schemas.openxmlformats.org/drawingml/2006/main" xmlns:pic="http://schemas.openxmlformats.org/drawingml/2006/picture">
            <wp:extent cx="6035040" cy="33947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lletkeu-hijau-ligh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Contoh tampilan Walletkeu pada kondisi tamu tanpa data transaksi.</w:t>
      </w:r>
    </w:p>
    <w:p>
      <w:hyperlink r:id="rId11">
        <w:r>
          <w:rPr>
            <w:color w:val="155C80"/>
          </w:rPr>
          <w:t>GitHub Bermuda App · berlianubay</w:t>
        </w:r>
      </w:hyperlink>
    </w:p>
    <w:p>
      <w:r>
        <w:br w:type="page"/>
      </w:r>
    </w:p>
    <w:p>
      <w:pPr>
        <w:pStyle w:val="Heading1"/>
      </w:pPr>
      <w:r>
        <w:t>Karya pilihan</w:t>
      </w:r>
    </w:p>
    <w:p>
      <w:pPr>
        <w:pStyle w:val="Heading2"/>
      </w:pPr>
      <w:r>
        <w:t>Kopkeu</w:t>
      </w:r>
    </w:p>
    <w:p>
      <w:r>
        <w:t>Koperasi  |  Demo aplikasi</w:t>
      </w:r>
    </w:p>
    <w:p>
      <w:r>
        <w:rPr>
          <w:b/>
        </w:rPr>
        <w:t xml:space="preserve">Kebutuhan. </w:t>
      </w:r>
      <w:r>
        <w:t>Alur layanan anggota dan pengelolaan transaksi koperasi melibatkan banyak tahapan serta peran.</w:t>
      </w:r>
    </w:p>
    <w:p>
      <w:r>
        <w:rPr>
          <w:b/>
        </w:rPr>
        <w:t xml:space="preserve">Solusi. </w:t>
      </w:r>
      <w:r>
        <w:t>Aplikasi koperasi dengan ruang demo, akses admin dan anggota, serta alur transaksi yang tersimpan di server.</w:t>
      </w:r>
    </w:p>
    <w:p>
      <w:r>
        <w:rPr>
          <w:b/>
        </w:rPr>
        <w:t xml:space="preserve">Fitur utama. </w:t>
      </w:r>
      <w:r>
        <w:t>Kelola anggota dan kartu QR; simulasi saldo, kredit dan angsuran; deposito, katalog dan pesanan; persetujuan admin dan riwayat aktivitas.</w:t>
      </w:r>
    </w:p>
    <w:p>
      <w:r>
        <w:rPr>
          <w:b/>
        </w:rPr>
        <w:t xml:space="preserve">Nilai untuk pengguna. </w:t>
      </w:r>
      <w:r>
        <w:t>Memperagakan bagaimana layanan anggota dapat ditata dalam satu alur yang mudah ditinjau.</w:t>
      </w:r>
    </w:p>
    <w:p>
      <w:r>
        <w:rPr>
          <w:b/>
        </w:rPr>
        <w:t xml:space="preserve">Lingkup versi. </w:t>
      </w:r>
      <w:r>
        <w:t>Transaksi memakai data dan dana contoh. Belum untuk operasional keuangan produksi.</w:t>
      </w:r>
    </w:p>
    <w:p>
      <w:hyperlink r:id="rId12">
        <w:r>
          <w:rPr>
            <w:color w:val="155C80"/>
          </w:rPr>
          <w:t>Lihat proyek</w:t>
        </w:r>
      </w:hyperlink>
    </w:p>
    <w:p>
      <w:pPr>
        <w:pStyle w:val="Heading2"/>
      </w:pPr>
      <w:r>
        <w:t>Walletkeu</w:t>
      </w:r>
    </w:p>
    <w:p>
      <w:r>
        <w:t>Keuangan personal  |  Aplikasi web</w:t>
      </w:r>
    </w:p>
    <w:p>
      <w:r>
        <w:rPr>
          <w:b/>
        </w:rPr>
        <w:t xml:space="preserve">Kebutuhan. </w:t>
      </w:r>
      <w:r>
        <w:t>Catatan dompet, anggaran, investasi, serta utang piutang perlu dilihat secara terhubung.</w:t>
      </w:r>
    </w:p>
    <w:p>
      <w:r>
        <w:rPr>
          <w:b/>
        </w:rPr>
        <w:t xml:space="preserve">Solusi. </w:t>
      </w:r>
      <w:r>
        <w:t>Aplikasi pengelolaan keuangan dengan beberapa dompet dan tampilan ringkasan yang responsif.</w:t>
      </w:r>
    </w:p>
    <w:p>
      <w:r>
        <w:rPr>
          <w:b/>
        </w:rPr>
        <w:t xml:space="preserve">Fitur utama. </w:t>
      </w:r>
      <w:r>
        <w:t>Ringkasan dompet dan transaksi; anggaran, investasi, utang piutang; pencatatan melalui foto struk dan suara; asisten AI dalam dokumentasi proyek.</w:t>
      </w:r>
    </w:p>
    <w:p>
      <w:r>
        <w:rPr>
          <w:b/>
        </w:rPr>
        <w:t xml:space="preserve">Nilai untuk pengguna. </w:t>
      </w:r>
      <w:r>
        <w:t>Menyajikan informasi keuangan dalam antarmuka yang lebih mudah dibaca dan ditelusuri.</w:t>
      </w:r>
    </w:p>
    <w:p>
      <w:r>
        <w:rPr>
          <w:b/>
        </w:rPr>
        <w:t xml:space="preserve">Lingkup versi. </w:t>
      </w:r>
      <w:r>
        <w:t>Fitur AI dan integrasi memerlukan konfigurasi layanan. Demonstrasi fitur dapat disesuaikan dengan versi yang digunakan.</w:t>
      </w:r>
    </w:p>
    <w:p/>
    <w:p>
      <w:r>
        <w:br w:type="page"/>
      </w:r>
    </w:p>
    <w:p>
      <w:pPr>
        <w:pStyle w:val="Heading1"/>
      </w:pPr>
      <w:r>
        <w:t>Karya pilihan</w:t>
      </w:r>
    </w:p>
    <w:p>
      <w:pPr>
        <w:pStyle w:val="Heading2"/>
      </w:pPr>
      <w:r>
        <w:t>Bermuda</w:t>
      </w:r>
    </w:p>
    <w:p>
      <w:r>
        <w:t>Website bisnis  |  Website</w:t>
      </w:r>
    </w:p>
    <w:p>
      <w:r>
        <w:rPr>
          <w:b/>
        </w:rPr>
        <w:t xml:space="preserve">Kebutuhan. </w:t>
      </w:r>
      <w:r>
        <w:t>Berbagai layanan bisnis perlu disampaikan melalui identitas dan navigasi yang konsisten.</w:t>
      </w:r>
    </w:p>
    <w:p>
      <w:r>
        <w:rPr>
          <w:b/>
        </w:rPr>
        <w:t xml:space="preserve">Solusi. </w:t>
      </w:r>
      <w:r>
        <w:t>Website Bermuda Lentera untuk memperkenalkan layanan App, Finance, Properti, dan Store.</w:t>
      </w:r>
    </w:p>
    <w:p>
      <w:r>
        <w:rPr>
          <w:b/>
        </w:rPr>
        <w:t xml:space="preserve">Fitur utama. </w:t>
      </w:r>
      <w:r>
        <w:t>Pilihan layanan interaktif; video pembuka dengan kontrol putar; konten Indonesia dan Inggris; tampilan mobile dan identitas visual yang konsisten.</w:t>
      </w:r>
    </w:p>
    <w:p>
      <w:r>
        <w:rPr>
          <w:b/>
        </w:rPr>
        <w:t xml:space="preserve">Nilai untuk pengguna. </w:t>
      </w:r>
      <w:r>
        <w:t>Membantu calon pelanggan mengenali layanan dan menemukan arah konsultasi yang sesuai.</w:t>
      </w:r>
    </w:p>
    <w:p>
      <w:r>
        <w:rPr>
          <w:b/>
        </w:rPr>
        <w:t xml:space="preserve">Lingkup versi. </w:t>
      </w:r>
      <w:r>
        <w:t>Contoh pengembangan website profil bisnis dan penyajian layanan.</w:t>
      </w:r>
    </w:p>
    <w:p>
      <w:hyperlink r:id="rId13">
        <w:r>
          <w:rPr>
            <w:color w:val="155C80"/>
          </w:rPr>
          <w:t>Lihat proyek</w:t>
        </w:r>
      </w:hyperlink>
    </w:p>
    <w:p>
      <w:pPr>
        <w:pStyle w:val="Heading2"/>
      </w:pPr>
      <w:r>
        <w:t>Al Wardah</w:t>
      </w:r>
    </w:p>
    <w:p>
      <w:r>
        <w:t>Layanan jamaah  |  Aplikasi dengan konten contoh</w:t>
      </w:r>
    </w:p>
    <w:p>
      <w:r>
        <w:rPr>
          <w:b/>
        </w:rPr>
        <w:t xml:space="preserve">Kebutuhan. </w:t>
      </w:r>
      <w:r>
        <w:t>Informasi manasik, jadwal, data jamaah, dan administrasi perlu dikelola secara terpusat.</w:t>
      </w:r>
    </w:p>
    <w:p>
      <w:r>
        <w:rPr>
          <w:b/>
        </w:rPr>
        <w:t xml:space="preserve">Solusi. </w:t>
      </w:r>
      <w:r>
        <w:t>Aplikasi KBIHU Al Wardah dengan informasi layanan jamaah dan panel pengelolaan.</w:t>
      </w:r>
    </w:p>
    <w:p>
      <w:r>
        <w:rPr>
          <w:b/>
        </w:rPr>
        <w:t xml:space="preserve">Fitur utama. </w:t>
      </w:r>
      <w:r>
        <w:t>Jadwal manasik dan Tanah Suci; foto kegiatan; pengelolaan jamaah; unggah bukti pembayaran dan verifikasi pengurus; pengelolaan produk dan pesanan.</w:t>
      </w:r>
    </w:p>
    <w:p>
      <w:r>
        <w:rPr>
          <w:b/>
        </w:rPr>
        <w:t xml:space="preserve">Nilai untuk pengguna. </w:t>
      </w:r>
      <w:r>
        <w:t>Menghubungkan kebutuhan informasi jamaah dengan pekerjaan administrasi pengurus.</w:t>
      </w:r>
    </w:p>
    <w:p>
      <w:r>
        <w:rPr>
          <w:b/>
        </w:rPr>
        <w:t xml:space="preserve">Lingkup versi. </w:t>
      </w:r>
      <w:r>
        <w:t>Sebagian konten masih contoh. Pembayaran dan toko menunggu kelengkapan data resmi; verifikasi pembayaran dilakukan pengurus.</w:t>
      </w:r>
    </w:p>
    <w:p>
      <w:hyperlink r:id="rId14">
        <w:r>
          <w:rPr>
            <w:color w:val="155C80"/>
          </w:rPr>
          <w:t>Lihat proyek</w:t>
        </w:r>
      </w:hyperlink>
    </w:p>
    <w:p/>
    <w:p>
      <w:r>
        <w:br w:type="page"/>
      </w:r>
    </w:p>
    <w:p>
      <w:pPr>
        <w:pStyle w:val="Heading1"/>
      </w:pPr>
      <w:r>
        <w:t>Karya pilihan</w:t>
      </w:r>
    </w:p>
    <w:p>
      <w:pPr>
        <w:pStyle w:val="Heading2"/>
      </w:pPr>
      <w:r>
        <w:t>Simulasi Laporan PPN</w:t>
      </w:r>
    </w:p>
    <w:p>
      <w:r>
        <w:t>Simulasi proses  |  Demo edukasi</w:t>
      </w:r>
    </w:p>
    <w:p>
      <w:r>
        <w:rPr>
          <w:b/>
        </w:rPr>
        <w:t xml:space="preserve">Kebutuhan. </w:t>
      </w:r>
      <w:r>
        <w:t>Tahapan penyusunan, peninjauan, dan pengiriman laporan perlu dipahami oleh pengguna dengan peran berbeda.</w:t>
      </w:r>
    </w:p>
    <w:p>
      <w:r>
        <w:rPr>
          <w:b/>
        </w:rPr>
        <w:t xml:space="preserve">Solusi. </w:t>
      </w:r>
      <w:r>
        <w:t>Simulasi alur SPT Masa PPN dengan akun drafter dan signer.</w:t>
      </w:r>
    </w:p>
    <w:p>
      <w:r>
        <w:rPr>
          <w:b/>
        </w:rPr>
        <w:t xml:space="preserve">Fitur utama. </w:t>
      </w:r>
      <w:r>
        <w:t>Penyusunan draft; pemeriksaan oleh signer; submit demo; penyimpanan data pada database.</w:t>
      </w:r>
    </w:p>
    <w:p>
      <w:r>
        <w:rPr>
          <w:b/>
        </w:rPr>
        <w:t xml:space="preserve">Nilai untuk pengguna. </w:t>
      </w:r>
      <w:r>
        <w:t>Membantu mempelajari alur kerja dan pembagian peran melalui simulasi interaktif.</w:t>
      </w:r>
    </w:p>
    <w:p>
      <w:r>
        <w:rPr>
          <w:b/>
        </w:rPr>
        <w:t xml:space="preserve">Lingkup versi. </w:t>
      </w:r>
      <w:r>
        <w:t>Aplikasi simulasi. Tidak mengirim laporan ke DJP dan bukan layanan pelaporan pajak resmi.</w:t>
      </w:r>
    </w:p>
    <w:p>
      <w:hyperlink r:id="rId15">
        <w:r>
          <w:rPr>
            <w:color w:val="155C80"/>
          </w:rPr>
          <w:t>Lihat proyek</w:t>
        </w:r>
      </w:hyperlink>
    </w:p>
    <w:p>
      <w:pPr>
        <w:pStyle w:val="Heading2"/>
      </w:pPr>
      <w:r>
        <w:t>QRIS Dinamis</w:t>
      </w:r>
    </w:p>
    <w:p>
      <w:r>
        <w:t>Alat bantu UMKM  |  Aplikasi di browser</w:t>
      </w:r>
    </w:p>
    <w:p>
      <w:r>
        <w:rPr>
          <w:b/>
        </w:rPr>
        <w:t xml:space="preserve">Kebutuhan. </w:t>
      </w:r>
      <w:r>
        <w:t>Merchant membutuhkan tampilan kode QR dengan nominal yang telah diisi untuk setiap tagihan.</w:t>
      </w:r>
    </w:p>
    <w:p>
      <w:r>
        <w:rPr>
          <w:b/>
        </w:rPr>
        <w:t xml:space="preserve">Solusi. </w:t>
      </w:r>
      <w:r>
        <w:t>Generator kode QRIS dari QRIS statis dengan nominal yang dimasukkan pengguna.</w:t>
      </w:r>
    </w:p>
    <w:p>
      <w:r>
        <w:rPr>
          <w:b/>
        </w:rPr>
        <w:t xml:space="preserve">Fitur utama. </w:t>
      </w:r>
      <w:r>
        <w:t>Unggah gambar atau tempel kode QRIS; input nominal; tampilan QR; cetak slip PDF; riwayat pembuatan kode.</w:t>
      </w:r>
    </w:p>
    <w:p>
      <w:r>
        <w:rPr>
          <w:b/>
        </w:rPr>
        <w:t xml:space="preserve">Nilai untuk pengguna. </w:t>
      </w:r>
      <w:r>
        <w:t>Memudahkan penyiapan tampilan tagihan QR dengan nominal tertentu.</w:t>
      </w:r>
    </w:p>
    <w:p>
      <w:r>
        <w:rPr>
          <w:b/>
        </w:rPr>
        <w:t xml:space="preserve">Lingkup versi. </w:t>
      </w:r>
      <w:r>
        <w:t>Riwayat berisi pembuatan kode, bukan konfirmasi dana masuk. Riwayat lokal dihapus otomatis setelah satu hari.</w:t>
      </w:r>
    </w:p>
    <w:p>
      <w:hyperlink r:id="rId16">
        <w:r>
          <w:rPr>
            <w:color w:val="155C80"/>
          </w:rPr>
          <w:t>Lihat proyek</w:t>
        </w:r>
      </w:hyperlink>
    </w:p>
    <w:p/>
    <w:p>
      <w:r>
        <w:br w:type="page"/>
      </w:r>
    </w:p>
    <w:p>
      <w:pPr>
        <w:pStyle w:val="Heading1"/>
      </w:pPr>
      <w:r>
        <w:t>Karya pilihan</w:t>
      </w:r>
    </w:p>
    <w:p>
      <w:pPr>
        <w:pStyle w:val="Heading2"/>
      </w:pPr>
      <w:r>
        <w:t>Kas Kecil</w:t>
      </w:r>
    </w:p>
    <w:p>
      <w:r>
        <w:t>Administrasi keuangan  |  Aplikasi di browser</w:t>
      </w:r>
    </w:p>
    <w:p>
      <w:r>
        <w:rPr>
          <w:b/>
        </w:rPr>
        <w:t xml:space="preserve">Kebutuhan. </w:t>
      </w:r>
      <w:r>
        <w:t>Pengeluaran harian dan bukti struk perlu dicatat dengan kategori serta ringkasan saldo.</w:t>
      </w:r>
    </w:p>
    <w:p>
      <w:r>
        <w:rPr>
          <w:b/>
        </w:rPr>
        <w:t xml:space="preserve">Solusi. </w:t>
      </w:r>
      <w:r>
        <w:t>Aplikasi pencatatan kas masuk dan keluar per periode yang berjalan di perangkat pengguna.</w:t>
      </w:r>
    </w:p>
    <w:p>
      <w:r>
        <w:rPr>
          <w:b/>
        </w:rPr>
        <w:t xml:space="preserve">Fitur utama. </w:t>
      </w:r>
      <w:r>
        <w:t>Kategori transaksi dan foto struk; ringkasan saldo; pengeluaran per kategori; cetak PDF; ekspor dan impor Excel.</w:t>
      </w:r>
    </w:p>
    <w:p>
      <w:r>
        <w:rPr>
          <w:b/>
        </w:rPr>
        <w:t xml:space="preserve">Nilai untuk pengguna. </w:t>
      </w:r>
      <w:r>
        <w:t>Menyederhanakan pencatatan kas kecil dan penyusunan laporan harian.</w:t>
      </w:r>
    </w:p>
    <w:p>
      <w:r>
        <w:rPr>
          <w:b/>
        </w:rPr>
        <w:t xml:space="preserve">Lingkup versi. </w:t>
      </w:r>
      <w:r>
        <w:t>Data tersimpan di browser. Transaksi lebih dari tujuh hari digulung ke saldo awal dan detailnya dihapus; ekspor diperlukan untuk arsip.</w:t>
      </w:r>
    </w:p>
    <w:p>
      <w:hyperlink r:id="rId17">
        <w:r>
          <w:rPr>
            <w:color w:val="155C80"/>
          </w:rPr>
          <w:t>Lihat proyek</w:t>
        </w:r>
      </w:hyperlink>
    </w:p>
    <w:p>
      <w:pPr>
        <w:pStyle w:val="Heading2"/>
      </w:pPr>
      <w:r>
        <w:t>Kalkulator HPP</w:t>
      </w:r>
    </w:p>
    <w:p>
      <w:r>
        <w:t>Biaya produksi  |  Aplikasi di browser</w:t>
      </w:r>
    </w:p>
    <w:p>
      <w:r>
        <w:rPr>
          <w:b/>
        </w:rPr>
        <w:t xml:space="preserve">Kebutuhan. </w:t>
      </w:r>
      <w:r>
        <w:t>Perhitungan biaya produk perlu memperhitungkan bahan, jumlah produksi, tenaga kerja, dan overhead.</w:t>
      </w:r>
    </w:p>
    <w:p>
      <w:r>
        <w:rPr>
          <w:b/>
        </w:rPr>
        <w:t xml:space="preserve">Solusi. </w:t>
      </w:r>
      <w:r>
        <w:t>Alat bantu perhitungan harga pokok produksi dari bahan dan resep hingga biaya per unit.</w:t>
      </w:r>
    </w:p>
    <w:p>
      <w:r>
        <w:rPr>
          <w:b/>
        </w:rPr>
        <w:t xml:space="preserve">Fitur utama. </w:t>
      </w:r>
      <w:r>
        <w:t>Harga bahan dan konversi satuan; resep; tenaga kerja dan overhead; metode material saja atau lengkap; simulasi harga jual; PDF serta impor dan ekspor Excel.</w:t>
      </w:r>
    </w:p>
    <w:p>
      <w:r>
        <w:rPr>
          <w:b/>
        </w:rPr>
        <w:t xml:space="preserve">Nilai untuk pengguna. </w:t>
      </w:r>
      <w:r>
        <w:t>Membantu menelusuri komponen biaya dan membandingkan skenario harga jual.</w:t>
      </w:r>
    </w:p>
    <w:p>
      <w:r>
        <w:rPr>
          <w:b/>
        </w:rPr>
        <w:t xml:space="preserve">Lingkup versi. </w:t>
      </w:r>
      <w:r>
        <w:t>Data tersimpan di browser. Riwayat perhitungan dihapus otomatis setelah satu hari; bahan dan resep dapat dicadangkan melalui Excel.</w:t>
      </w:r>
    </w:p>
    <w:p>
      <w:hyperlink r:id="rId18">
        <w:r>
          <w:rPr>
            <w:color w:val="155C80"/>
          </w:rPr>
          <w:t>Lihat proyek</w:t>
        </w:r>
      </w:hyperlink>
    </w:p>
    <w:p/>
    <w:p>
      <w:r>
        <w:br w:type="page"/>
      </w:r>
    </w:p>
    <w:p>
      <w:pPr>
        <w:pStyle w:val="Heading1"/>
      </w:pPr>
      <w:r>
        <w:t>Mulai dari kebutuhan bisnis</w:t>
      </w:r>
    </w:p>
    <w:p>
      <w:r>
        <w:t>Konsultasi dimulai dengan memahami pekerjaan yang ingin dipermudah, siapa penggunanya, serta hasil yang ingin dicapai. Dari sana, kita menentukan fitur prioritas dan ruang lingkup versi pertama.</w:t>
      </w:r>
    </w:p>
    <w:p>
      <w:pPr>
        <w:pStyle w:val="Heading2"/>
      </w:pPr>
      <w:r>
        <w:t>1 Memahami kebutuhan</w:t>
      </w:r>
    </w:p>
    <w:p>
      <w:r>
        <w:t>Bahas proses saat ini, kendala, pengguna, dan contoh dokumen yang digunakan.</w:t>
      </w:r>
    </w:p>
    <w:p>
      <w:pPr>
        <w:pStyle w:val="Heading2"/>
      </w:pPr>
      <w:r>
        <w:t>2 Menyepakati ruang lingkup</w:t>
      </w:r>
    </w:p>
    <w:p>
      <w:r>
        <w:t>Tentukan fitur wajib, alur pengguna, kebutuhan data, serta hal yang dikerjakan pada tahap berikutnya.</w:t>
      </w:r>
    </w:p>
    <w:p>
      <w:pPr>
        <w:pStyle w:val="Heading2"/>
      </w:pPr>
      <w:r>
        <w:t>3 Meninjau prototipe</w:t>
      </w:r>
    </w:p>
    <w:p>
      <w:r>
        <w:t>Tinjau contoh tampilan dan alur utama sebelum implementasi lebih lanjut.</w:t>
      </w:r>
    </w:p>
    <w:p>
      <w:pPr>
        <w:pStyle w:val="Heading2"/>
      </w:pPr>
      <w:r>
        <w:t>4 Mengembangkan dan menguji</w:t>
      </w:r>
    </w:p>
    <w:p>
      <w:r>
        <w:t>Implementasi dilakukan mengikuti lingkup yang disepakati, kemudian diuji bersama melalui skenario kerja nyata.</w:t>
      </w:r>
    </w:p>
    <w:p>
      <w:pPr>
        <w:pStyle w:val="Heading2"/>
      </w:pPr>
      <w:r>
        <w:t>5 Menyerahkan dan mendampingi</w:t>
      </w:r>
    </w:p>
    <w:p>
      <w:r>
        <w:t>Sepakati panduan penggunaan, akses pengelolaan, pemeliharaan, serta dukungan setelah serah terima.</w:t>
      </w:r>
    </w:p>
    <w:p>
      <w:r>
        <w:t>Estimasi biaya dan jadwal disusun setelah kebutuhan utama, integrasi, jumlah pengguna, serta batas pekerjaan dipahami. Kepemilikan kode, domain, hosting, dan layanan berlangganan dibahas dalam penawaran.</w:t>
      </w:r>
    </w:p>
    <w:p>
      <w:hyperlink r:id="rId13">
        <w:r>
          <w:rPr>
            <w:color w:val="155C80"/>
          </w:rPr>
          <w:t>Website Bermuda Lentera</w:t>
        </w:r>
      </w:hyperlink>
    </w:p>
    <w:p>
      <w:hyperlink r:id="rId11">
        <w:r>
          <w:rPr>
            <w:color w:val="155C80"/>
          </w:rPr>
          <w:t>GitHub berlianubay</w:t>
        </w:r>
      </w:hyperlink>
    </w:p>
    <w:sectPr w:rsidR="00FC693F" w:rsidRPr="0006063C" w:rsidSect="00034616">
      <w:footerReference w:type="default" r:id="rId9"/>
      <w:pgSz w:w="11909" w:h="16834"/>
      <w:pgMar w:top="1037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Bermuda App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github.com/berlianubay" TargetMode="External"/><Relationship Id="rId12" Type="http://schemas.openxmlformats.org/officeDocument/2006/relationships/hyperlink" Target="https://kopkeu.bermudaku.com" TargetMode="External"/><Relationship Id="rId13" Type="http://schemas.openxmlformats.org/officeDocument/2006/relationships/hyperlink" Target="https://bermudaku.com" TargetMode="External"/><Relationship Id="rId14" Type="http://schemas.openxmlformats.org/officeDocument/2006/relationships/hyperlink" Target="https://alwardah-banyumas-v2.berlian-ubay.workers.dev" TargetMode="External"/><Relationship Id="rId15" Type="http://schemas.openxmlformats.org/officeDocument/2006/relationships/hyperlink" Target="https://spt.bermudaku.com" TargetMode="External"/><Relationship Id="rId16" Type="http://schemas.openxmlformats.org/officeDocument/2006/relationships/hyperlink" Target="https://qris.bermudaku.com" TargetMode="External"/><Relationship Id="rId17" Type="http://schemas.openxmlformats.org/officeDocument/2006/relationships/hyperlink" Target="https://kas.bermudaku.com" TargetMode="External"/><Relationship Id="rId18" Type="http://schemas.openxmlformats.org/officeDocument/2006/relationships/hyperlink" Target="https://hpp.bermudak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Portofolio Bermuda App</dc:title>
  <dc:subject/>
  <dc:creator>Bermuda 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